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微软雅黑" w:hAnsi="微软雅黑" w:eastAsia="微软雅黑"/>
          <w:b/>
          <w:bCs/>
          <w:sz w:val="32"/>
          <w:szCs w:val="36"/>
        </w:rPr>
      </w:pPr>
      <w:bookmarkStart w:id="0" w:name="_GoBack"/>
      <w:bookmarkEnd w:id="0"/>
      <w:r>
        <w:rPr>
          <w:rFonts w:hint="eastAsia" w:ascii="微软雅黑" w:hAnsi="微软雅黑" w:eastAsia="微软雅黑"/>
          <w:b/>
          <w:bCs/>
          <w:sz w:val="32"/>
          <w:szCs w:val="36"/>
        </w:rPr>
        <w:t>四川政务服务网注册流程简介</w:t>
      </w:r>
    </w:p>
    <w:p>
      <w:r>
        <w:rPr>
          <w:rFonts w:hint="eastAsia" w:ascii="微软雅黑" w:hAnsi="微软雅黑" w:eastAsia="微软雅黑"/>
          <w:b/>
          <w:bCs/>
        </w:rPr>
        <w:t>网站地址：</w:t>
      </w:r>
      <w:r>
        <w:fldChar w:fldCharType="begin"/>
      </w:r>
      <w:r>
        <w:instrText xml:space="preserve"> HYPERLINK "http://www.sczwfw.gov.cn/" </w:instrText>
      </w:r>
      <w:r>
        <w:fldChar w:fldCharType="separate"/>
      </w:r>
      <w:r>
        <w:rPr>
          <w:rStyle w:val="4"/>
        </w:rPr>
        <w:t>http://www.sczwfw.gov.cn/</w:t>
      </w:r>
      <w:r>
        <w:rPr>
          <w:rStyle w:val="4"/>
        </w:rPr>
        <w:fldChar w:fldCharType="end"/>
      </w:r>
    </w:p>
    <w:p>
      <w:pPr>
        <w:jc w:val="left"/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第一步：在四川政务服务网选择注册如下图</w:t>
      </w:r>
      <w:r>
        <w:drawing>
          <wp:inline distT="0" distB="0" distL="0" distR="0">
            <wp:extent cx="5274310" cy="267271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第二步：选择个人注册—实名注册，如下图</w:t>
      </w:r>
    </w:p>
    <w:p>
      <w:pPr>
        <w:jc w:val="left"/>
      </w:pPr>
      <w:r>
        <w:drawing>
          <wp:inline distT="0" distB="0" distL="0" distR="0">
            <wp:extent cx="5274310" cy="26371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第三步：填写个人信息，如下图：</w:t>
      </w:r>
    </w:p>
    <w:p>
      <w:pPr>
        <w:jc w:val="left"/>
      </w:pPr>
      <w:r>
        <w:drawing>
          <wp:inline distT="0" distB="0" distL="0" distR="0">
            <wp:extent cx="5274310" cy="27565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274310" cy="26644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第四步：返回首页登录账号选择办理事项，如下图：</w:t>
      </w:r>
    </w:p>
    <w:p>
      <w:pPr>
        <w:jc w:val="left"/>
      </w:pPr>
      <w:r>
        <w:drawing>
          <wp:inline distT="0" distB="0" distL="0" distR="0">
            <wp:extent cx="5274310" cy="252539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274310" cy="2797810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274310" cy="2315210"/>
            <wp:effectExtent l="0" t="0" r="2540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第五步：选择需要办理的事宜，如下图：</w:t>
      </w:r>
    </w:p>
    <w:p>
      <w:pPr>
        <w:jc w:val="left"/>
      </w:pPr>
      <w:r>
        <w:drawing>
          <wp:inline distT="0" distB="0" distL="0" distR="0">
            <wp:extent cx="5274310" cy="212344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207895"/>
            <wp:effectExtent l="0" t="0" r="254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47586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4047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399665"/>
            <wp:effectExtent l="0" t="0" r="254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274310" cy="232029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</w:p>
    <w:p>
      <w:pPr>
        <w:jc w:val="left"/>
        <w:rPr>
          <w:rFonts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企业注册流程：</w:t>
      </w:r>
    </w:p>
    <w:p>
      <w:pPr>
        <w:jc w:val="left"/>
      </w:pPr>
      <w:r>
        <w:drawing>
          <wp:inline distT="0" distB="0" distL="0" distR="0">
            <wp:extent cx="5274310" cy="267271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法人注册-电子营业执照注册</w:t>
      </w:r>
    </w:p>
    <w:p>
      <w:pPr>
        <w:jc w:val="left"/>
      </w:pPr>
      <w:r>
        <w:drawing>
          <wp:inline distT="0" distB="0" distL="0" distR="0">
            <wp:extent cx="5274310" cy="230822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38569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drawing>
          <wp:inline distT="0" distB="0" distL="0" distR="0">
            <wp:extent cx="5274310" cy="225044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微软雅黑" w:hAnsi="微软雅黑" w:eastAsia="微软雅黑"/>
          <w:b/>
          <w:bCs/>
          <w:sz w:val="22"/>
          <w:szCs w:val="24"/>
        </w:rPr>
      </w:pPr>
      <w:r>
        <w:rPr>
          <w:rFonts w:hint="eastAsia" w:ascii="微软雅黑" w:hAnsi="微软雅黑" w:eastAsia="微软雅黑"/>
          <w:b/>
          <w:bCs/>
          <w:sz w:val="22"/>
          <w:szCs w:val="24"/>
        </w:rPr>
        <w:t>法人注册-实名注册：</w:t>
      </w:r>
    </w:p>
    <w:p>
      <w:pPr>
        <w:jc w:val="left"/>
      </w:pPr>
    </w:p>
    <w:p>
      <w:pPr>
        <w:jc w:val="left"/>
        <w:rPr>
          <w:rFonts w:hint="eastAsia"/>
        </w:rPr>
      </w:pPr>
      <w:r>
        <w:drawing>
          <wp:inline distT="0" distB="0" distL="0" distR="0">
            <wp:extent cx="5274310" cy="217551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312547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309626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2DEA"/>
    <w:rsid w:val="00166559"/>
    <w:rsid w:val="001B593D"/>
    <w:rsid w:val="005C1220"/>
    <w:rsid w:val="0068075C"/>
    <w:rsid w:val="007B7039"/>
    <w:rsid w:val="00B65DC9"/>
    <w:rsid w:val="00F12DEA"/>
    <w:rsid w:val="2F1D1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5">
    <w:name w:val="Unresolved Mention"/>
    <w:basedOn w:val="3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37</Words>
  <Characters>216</Characters>
  <Lines>1</Lines>
  <Paragraphs>1</Paragraphs>
  <TotalTime>39</TotalTime>
  <ScaleCrop>false</ScaleCrop>
  <LinksUpToDate>false</LinksUpToDate>
  <CharactersWithSpaces>252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2020-12-18T11:52:00Z</dcterms:created>
  <dc:creator>liu zy</dc:creator>
  <cp:lastModifiedBy>福来也</cp:lastModifiedBy>
  <dcterms:modified xsi:type="dcterms:W3CDTF">2020-12-20T02:22:17Z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