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（2022-5批次）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何晓伟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51068119711031****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广汉市雒城镇中山社区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刘斌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51068119660329****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广汉市西城社区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精神分裂症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肖依宏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51068119710826****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益海（广汉）粮油饲料有限公司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慢性肾功能不全（尿毒症期）、肾性贫血等，血液透析状态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雷立志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51060219681123****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旌阳区黄许镇南华宫居委会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慢性肾脏病5期、肾性贫血等，血液透析状态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唐小蓉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51062319730909****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四川美迪大药房连锁有限公司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慢性肾功能不全（尿毒症期）、肾性贫血等，血液透析状态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张帆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51062319700510****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中江县第二人民医院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双眼视神经萎缩：右眼盲、左眼低视力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吴守彬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51011319701119****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四川宏达股份有限公司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慢性肾功衰竭（尿毒症期）、肾性贫血等，血液透析状态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54D0E"/>
    <w:rsid w:val="00457890"/>
    <w:rsid w:val="00460AF1"/>
    <w:rsid w:val="00462AC3"/>
    <w:rsid w:val="00471406"/>
    <w:rsid w:val="00477DC1"/>
    <w:rsid w:val="00481B9D"/>
    <w:rsid w:val="0048409F"/>
    <w:rsid w:val="004A0A5E"/>
    <w:rsid w:val="004B0C3A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4FF4"/>
    <w:rsid w:val="0059427B"/>
    <w:rsid w:val="0059698C"/>
    <w:rsid w:val="005A1481"/>
    <w:rsid w:val="005B573C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52251"/>
    <w:rsid w:val="00960BDD"/>
    <w:rsid w:val="0096235F"/>
    <w:rsid w:val="00974558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7211C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B03BE"/>
    <w:rsid w:val="00CB57AD"/>
    <w:rsid w:val="00CB6065"/>
    <w:rsid w:val="00CD08FD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3970"/>
    <w:rsid w:val="00E9094E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D19A7"/>
    <w:rsid w:val="00ED7E8B"/>
    <w:rsid w:val="00EE198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EFFDD596"/>
    <w:rsid w:val="FEB6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</Words>
  <Characters>628</Characters>
  <Lines>5</Lines>
  <Paragraphs>1</Paragraphs>
  <TotalTime>3</TotalTime>
  <ScaleCrop>false</ScaleCrop>
  <LinksUpToDate>false</LinksUpToDate>
  <CharactersWithSpaces>737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dcterms:modified xsi:type="dcterms:W3CDTF">2022-04-20T15:42:44Z</dcterms:modified>
  <cp:revision>402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